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164A9" w14:textId="1EAD9A26" w:rsidR="00C10D9B" w:rsidRPr="00C25EFF" w:rsidRDefault="00576551" w:rsidP="00C10D9B">
      <w:pPr>
        <w:pStyle w:val="H2"/>
        <w:rPr>
          <w:rFonts w:asciiTheme="minorHAnsi" w:hAnsiTheme="minorHAnsi" w:cstheme="minorHAnsi"/>
          <w:sz w:val="24"/>
          <w:szCs w:val="24"/>
          <w:lang w:val="es-ES_tradnl"/>
        </w:rPr>
      </w:pPr>
      <w:proofErr w:type="spellStart"/>
      <w:r>
        <w:rPr>
          <w:rFonts w:ascii="Calibri" w:eastAsia="Calibri" w:hAnsi="Calibri" w:cs="Calibri"/>
          <w:bCs/>
          <w:sz w:val="24"/>
          <w:szCs w:val="24"/>
          <w:bdr w:val="nil"/>
          <w:lang w:val="es-ES_tradnl"/>
        </w:rPr>
        <w:t>First</w:t>
      </w:r>
      <w:proofErr w:type="spellEnd"/>
      <w:r>
        <w:rPr>
          <w:rFonts w:ascii="Calibri" w:eastAsia="Calibri" w:hAnsi="Calibri" w:cs="Calibri"/>
          <w:bCs/>
          <w:sz w:val="24"/>
          <w:szCs w:val="24"/>
          <w:bdr w:val="nil"/>
          <w:lang w:val="es-ES_tradnl"/>
        </w:rPr>
        <w:t xml:space="preserve"> 5 </w:t>
      </w:r>
      <w:r w:rsidR="00771CC9">
        <w:rPr>
          <w:rFonts w:ascii="Calibri" w:eastAsia="Calibri" w:hAnsi="Calibri" w:cs="Calibri"/>
          <w:bCs/>
          <w:sz w:val="24"/>
          <w:szCs w:val="24"/>
          <w:bdr w:val="nil"/>
          <w:lang w:val="es-ES_tradnl"/>
        </w:rPr>
        <w:t>Alameda County</w:t>
      </w:r>
      <w:r>
        <w:rPr>
          <w:rFonts w:ascii="Calibri" w:eastAsia="Calibri" w:hAnsi="Calibri" w:cs="Calibri"/>
          <w:bCs/>
          <w:sz w:val="24"/>
          <w:szCs w:val="24"/>
          <w:bdr w:val="nil"/>
          <w:lang w:val="es-ES_tradnl"/>
        </w:rPr>
        <w:t xml:space="preserve"> | Artículos del boletín </w:t>
      </w:r>
    </w:p>
    <w:p w14:paraId="6C6F8E7E" w14:textId="77777777" w:rsidR="00306442" w:rsidRPr="00C25EFF" w:rsidRDefault="00576551" w:rsidP="02200D5F">
      <w:pPr>
        <w:spacing w:after="0"/>
        <w:rPr>
          <w:rFonts w:cstheme="minorHAnsi"/>
          <w:i/>
          <w:iCs/>
          <w:sz w:val="24"/>
          <w:szCs w:val="24"/>
          <w:lang w:val="es-ES_tradnl"/>
        </w:rPr>
      </w:pPr>
      <w:r>
        <w:rPr>
          <w:rFonts w:ascii="Calibri" w:eastAsia="Calibri" w:hAnsi="Calibri" w:cs="Calibri"/>
          <w:i/>
          <w:iCs/>
          <w:sz w:val="24"/>
          <w:szCs w:val="24"/>
          <w:bdr w:val="nil"/>
          <w:lang w:val="es-ES_tradnl"/>
        </w:rPr>
        <w:t xml:space="preserve">Utilice la siguiente copia del boletín para compartir los mensajes del EITC con su público prioritario. A </w:t>
      </w:r>
      <w:proofErr w:type="gramStart"/>
      <w:r>
        <w:rPr>
          <w:rFonts w:ascii="Calibri" w:eastAsia="Calibri" w:hAnsi="Calibri" w:cs="Calibri"/>
          <w:i/>
          <w:iCs/>
          <w:sz w:val="24"/>
          <w:szCs w:val="24"/>
          <w:bdr w:val="nil"/>
          <w:lang w:val="es-ES_tradnl"/>
        </w:rPr>
        <w:t>continuación</w:t>
      </w:r>
      <w:proofErr w:type="gramEnd"/>
      <w:r>
        <w:rPr>
          <w:rFonts w:ascii="Calibri" w:eastAsia="Calibri" w:hAnsi="Calibri" w:cs="Calibri"/>
          <w:i/>
          <w:iCs/>
          <w:sz w:val="24"/>
          <w:szCs w:val="24"/>
          <w:bdr w:val="nil"/>
          <w:lang w:val="es-ES_tradnl"/>
        </w:rPr>
        <w:t xml:space="preserve"> encontrará un artículo que anima directamente a las familias a solicitar el EITC y otro artículo que se centra en la contratación de organizaciones asociadas y mensajeros de confianza para compartir los mensajes del EITC a través de sus propios canales.</w:t>
      </w:r>
    </w:p>
    <w:p w14:paraId="0EBA7595" w14:textId="77777777" w:rsidR="02200D5F" w:rsidRPr="00C25EFF" w:rsidRDefault="00576551" w:rsidP="00B40518">
      <w:pPr>
        <w:pStyle w:val="H3"/>
        <w:ind w:right="1440"/>
        <w:jc w:val="center"/>
        <w:rPr>
          <w:rFonts w:asciiTheme="minorHAnsi" w:hAnsiTheme="minorHAnsi" w:cstheme="minorHAnsi"/>
          <w:sz w:val="32"/>
          <w:szCs w:val="32"/>
          <w:lang w:val="es-ES_tradnl"/>
        </w:rPr>
      </w:pPr>
      <w:r>
        <w:rPr>
          <w:rFonts w:ascii="Calibri" w:eastAsia="Calibri" w:hAnsi="Calibri" w:cs="Calibri"/>
          <w:bCs/>
          <w:sz w:val="32"/>
          <w:szCs w:val="32"/>
          <w:bdr w:val="nil"/>
          <w:lang w:val="es-ES_tradnl"/>
        </w:rPr>
        <w:t>Artículo del boletín informativo orientado a los padres</w:t>
      </w:r>
    </w:p>
    <w:p w14:paraId="223D87B5" w14:textId="77777777" w:rsidR="00306442" w:rsidRPr="00C25EFF" w:rsidRDefault="00576551" w:rsidP="00306442">
      <w:pPr>
        <w:spacing w:after="0"/>
        <w:rPr>
          <w:rFonts w:cstheme="minorHAnsi"/>
          <w:b/>
          <w:sz w:val="28"/>
          <w:szCs w:val="28"/>
          <w:lang w:val="es-ES_tradnl"/>
        </w:rPr>
      </w:pPr>
      <w:r>
        <w:rPr>
          <w:rFonts w:ascii="Calibri" w:eastAsia="Calibri" w:hAnsi="Calibri" w:cs="Calibri"/>
          <w:b/>
          <w:bCs/>
          <w:sz w:val="28"/>
          <w:szCs w:val="28"/>
          <w:bdr w:val="nil"/>
          <w:lang w:val="es-ES_tradnl"/>
        </w:rPr>
        <w:t>¡Regrese dinero a su bolsillo!</w:t>
      </w:r>
    </w:p>
    <w:p w14:paraId="2D8BF589" w14:textId="77777777" w:rsidR="009215FD" w:rsidRPr="00C25EFF" w:rsidRDefault="009215FD" w:rsidP="00306442">
      <w:pPr>
        <w:spacing w:after="0"/>
        <w:rPr>
          <w:rFonts w:cstheme="minorHAnsi"/>
          <w:b/>
          <w:sz w:val="24"/>
          <w:szCs w:val="24"/>
          <w:lang w:val="es-ES_tradnl"/>
        </w:rPr>
      </w:pPr>
    </w:p>
    <w:p w14:paraId="6D5746E2" w14:textId="77777777" w:rsidR="009215FD" w:rsidRPr="00C25EFF" w:rsidRDefault="00576551" w:rsidP="00306442">
      <w:pPr>
        <w:spacing w:after="0"/>
        <w:rPr>
          <w:rFonts w:cstheme="minorHAnsi"/>
          <w:sz w:val="24"/>
          <w:szCs w:val="24"/>
          <w:lang w:val="es-ES_tradnl"/>
        </w:rPr>
      </w:pPr>
      <w:r>
        <w:rPr>
          <w:rFonts w:ascii="Calibri" w:eastAsia="Calibri" w:hAnsi="Calibri" w:cs="Calibri"/>
          <w:sz w:val="24"/>
          <w:szCs w:val="24"/>
          <w:bdr w:val="nil"/>
          <w:lang w:val="es-ES_tradnl"/>
        </w:rPr>
        <w:t xml:space="preserve">¿Sabía que existe un crédito fiscal estatal para las familias trabajadoras? Se llama Crédito Fiscal por Ingreso del Trabajo de California y puede </w:t>
      </w:r>
      <w:r>
        <w:rPr>
          <w:rFonts w:ascii="Calibri" w:eastAsia="Calibri" w:hAnsi="Calibri" w:cs="Calibri"/>
          <w:b/>
          <w:bCs/>
          <w:sz w:val="24"/>
          <w:szCs w:val="24"/>
          <w:bdr w:val="nil"/>
          <w:lang w:val="es-ES_tradnl"/>
        </w:rPr>
        <w:t>poner miles de dólares en su bolsillo</w:t>
      </w:r>
      <w:r>
        <w:rPr>
          <w:rFonts w:ascii="Calibri" w:eastAsia="Calibri" w:hAnsi="Calibri" w:cs="Calibri"/>
          <w:sz w:val="24"/>
          <w:szCs w:val="24"/>
          <w:bdr w:val="nil"/>
          <w:lang w:val="es-ES_tradnl"/>
        </w:rPr>
        <w:t xml:space="preserve">. </w:t>
      </w:r>
    </w:p>
    <w:p w14:paraId="48473C32" w14:textId="77777777" w:rsidR="009215FD" w:rsidRPr="00C25EFF" w:rsidRDefault="009215FD" w:rsidP="00306442">
      <w:pPr>
        <w:spacing w:after="0"/>
        <w:rPr>
          <w:rFonts w:cstheme="minorHAnsi"/>
          <w:sz w:val="24"/>
          <w:szCs w:val="24"/>
          <w:lang w:val="es-ES_tradnl"/>
        </w:rPr>
      </w:pPr>
    </w:p>
    <w:p w14:paraId="6FDD19CF" w14:textId="77777777" w:rsidR="009215FD" w:rsidRPr="00C25EFF" w:rsidRDefault="00576551" w:rsidP="009215FD">
      <w:pPr>
        <w:spacing w:after="0"/>
        <w:rPr>
          <w:rFonts w:cstheme="minorHAnsi"/>
          <w:sz w:val="24"/>
          <w:szCs w:val="24"/>
          <w:lang w:val="es-ES_tradnl"/>
        </w:rPr>
      </w:pPr>
      <w:r>
        <w:rPr>
          <w:rFonts w:ascii="Calibri" w:eastAsia="Calibri" w:hAnsi="Calibri" w:cs="Calibri"/>
          <w:sz w:val="24"/>
          <w:szCs w:val="24"/>
          <w:bdr w:val="nil"/>
          <w:lang w:val="es-ES_tradnl"/>
        </w:rPr>
        <w:t>Puede calificar para este crédito fiscal si usted o su cónyuge son:</w:t>
      </w:r>
    </w:p>
    <w:p w14:paraId="10341DA0" w14:textId="39D95723" w:rsidR="009215FD" w:rsidRPr="00C25EFF" w:rsidRDefault="00576551" w:rsidP="009215FD">
      <w:pPr>
        <w:pStyle w:val="ListParagraph"/>
        <w:numPr>
          <w:ilvl w:val="0"/>
          <w:numId w:val="5"/>
        </w:numPr>
        <w:spacing w:after="0"/>
        <w:rPr>
          <w:rFonts w:cstheme="minorHAnsi"/>
          <w:sz w:val="24"/>
          <w:szCs w:val="24"/>
          <w:lang w:val="es-ES_tradnl"/>
        </w:rPr>
      </w:pPr>
      <w:r>
        <w:rPr>
          <w:rFonts w:ascii="Calibri" w:eastAsia="Calibri" w:hAnsi="Calibri" w:cs="Calibri"/>
          <w:sz w:val="24"/>
          <w:szCs w:val="24"/>
          <w:bdr w:val="nil"/>
          <w:lang w:val="es-ES_tradnl"/>
        </w:rPr>
        <w:t>Trabajadores con un ingreso de $30,000 o menos</w:t>
      </w:r>
    </w:p>
    <w:p w14:paraId="3A614DAE" w14:textId="77777777" w:rsidR="009215FD" w:rsidRPr="00B40518" w:rsidRDefault="00576551" w:rsidP="009215FD">
      <w:pPr>
        <w:pStyle w:val="ListParagraph"/>
        <w:numPr>
          <w:ilvl w:val="0"/>
          <w:numId w:val="5"/>
        </w:numPr>
        <w:spacing w:after="0"/>
        <w:rPr>
          <w:rFonts w:cstheme="minorHAnsi"/>
          <w:sz w:val="24"/>
          <w:szCs w:val="24"/>
        </w:rPr>
      </w:pPr>
      <w:r>
        <w:rPr>
          <w:rFonts w:ascii="Calibri" w:eastAsia="Calibri" w:hAnsi="Calibri" w:cs="Calibri"/>
          <w:sz w:val="24"/>
          <w:szCs w:val="24"/>
          <w:bdr w:val="nil"/>
          <w:lang w:val="es-ES_tradnl"/>
        </w:rPr>
        <w:t>Trabajadores que declaran impuestos con un Número de identificación Fiscal Individual (ITIN) o un Número de Seguro Social (SSN). Cualquiera de los dos califica.</w:t>
      </w:r>
    </w:p>
    <w:p w14:paraId="41EDDBC9" w14:textId="77777777" w:rsidR="009215FD" w:rsidRPr="00C25EFF" w:rsidRDefault="00576551" w:rsidP="009215FD">
      <w:pPr>
        <w:pStyle w:val="ListParagraph"/>
        <w:numPr>
          <w:ilvl w:val="0"/>
          <w:numId w:val="5"/>
        </w:numPr>
        <w:spacing w:after="0"/>
        <w:rPr>
          <w:rFonts w:cstheme="minorHAnsi"/>
          <w:sz w:val="24"/>
          <w:szCs w:val="24"/>
          <w:lang w:val="es-ES_tradnl"/>
        </w:rPr>
      </w:pPr>
      <w:r>
        <w:rPr>
          <w:rFonts w:ascii="Calibri" w:eastAsia="Calibri" w:hAnsi="Calibri" w:cs="Calibri"/>
          <w:sz w:val="24"/>
          <w:szCs w:val="24"/>
          <w:bdr w:val="nil"/>
          <w:lang w:val="es-ES_tradnl"/>
        </w:rPr>
        <w:t>Trabajadores por su cuenta (Forma 1099) o que reciben pagos en efectivo.</w:t>
      </w:r>
    </w:p>
    <w:p w14:paraId="5D15841C" w14:textId="77777777" w:rsidR="009215FD" w:rsidRPr="00C25EFF" w:rsidRDefault="009215FD" w:rsidP="009215FD">
      <w:pPr>
        <w:pStyle w:val="ListParagraph"/>
        <w:spacing w:after="0"/>
        <w:rPr>
          <w:rFonts w:cstheme="minorHAnsi"/>
          <w:sz w:val="24"/>
          <w:szCs w:val="24"/>
          <w:lang w:val="es-ES_tradnl"/>
        </w:rPr>
      </w:pPr>
    </w:p>
    <w:p w14:paraId="1D7A1B10" w14:textId="77777777" w:rsidR="009215FD" w:rsidRPr="00C25EFF" w:rsidRDefault="00576551" w:rsidP="009215FD">
      <w:pPr>
        <w:spacing w:after="0"/>
        <w:rPr>
          <w:rFonts w:cstheme="minorHAnsi"/>
          <w:sz w:val="24"/>
          <w:szCs w:val="24"/>
          <w:lang w:val="es-ES_tradnl"/>
        </w:rPr>
      </w:pPr>
      <w:r>
        <w:rPr>
          <w:rFonts w:ascii="Calibri" w:eastAsia="Calibri" w:hAnsi="Calibri" w:cs="Calibri"/>
          <w:sz w:val="24"/>
          <w:szCs w:val="24"/>
          <w:bdr w:val="nil"/>
          <w:lang w:val="es-ES_tradnl"/>
        </w:rPr>
        <w:t>Los trabajadores con niños menores de seis años pueden también calificar para el Crédito Fiscal por Hijos Pequeños y recibir hasta $1,000 adicionales.</w:t>
      </w:r>
    </w:p>
    <w:p w14:paraId="706CF613" w14:textId="77777777" w:rsidR="009215FD" w:rsidRPr="00C25EFF" w:rsidRDefault="009215FD" w:rsidP="009215FD">
      <w:pPr>
        <w:spacing w:after="0"/>
        <w:rPr>
          <w:rFonts w:cstheme="minorHAnsi"/>
          <w:sz w:val="24"/>
          <w:szCs w:val="24"/>
          <w:lang w:val="es-ES_tradnl"/>
        </w:rPr>
      </w:pPr>
    </w:p>
    <w:p w14:paraId="1F2918C3" w14:textId="77777777" w:rsidR="009215FD" w:rsidRPr="00C25EFF" w:rsidRDefault="00576551" w:rsidP="009215FD">
      <w:pPr>
        <w:spacing w:after="0"/>
        <w:rPr>
          <w:rFonts w:cstheme="minorHAnsi"/>
          <w:sz w:val="24"/>
          <w:szCs w:val="24"/>
          <w:lang w:val="es-ES_tradnl"/>
        </w:rPr>
      </w:pPr>
      <w:r>
        <w:rPr>
          <w:rFonts w:ascii="Calibri" w:eastAsia="Calibri" w:hAnsi="Calibri" w:cs="Calibri"/>
          <w:sz w:val="24"/>
          <w:szCs w:val="24"/>
          <w:bdr w:val="nil"/>
          <w:lang w:val="es-ES_tradnl"/>
        </w:rPr>
        <w:t xml:space="preserve">El </w:t>
      </w:r>
      <w:proofErr w:type="spellStart"/>
      <w:r>
        <w:rPr>
          <w:rFonts w:ascii="Calibri" w:eastAsia="Calibri" w:hAnsi="Calibri" w:cs="Calibri"/>
          <w:sz w:val="24"/>
          <w:szCs w:val="24"/>
          <w:bdr w:val="nil"/>
          <w:lang w:val="es-ES_tradnl"/>
        </w:rPr>
        <w:t>CalEITC</w:t>
      </w:r>
      <w:proofErr w:type="spellEnd"/>
      <w:r>
        <w:rPr>
          <w:rFonts w:ascii="Calibri" w:eastAsia="Calibri" w:hAnsi="Calibri" w:cs="Calibri"/>
          <w:sz w:val="24"/>
          <w:szCs w:val="24"/>
          <w:bdr w:val="nil"/>
          <w:lang w:val="es-ES_tradnl"/>
        </w:rPr>
        <w:t xml:space="preserve"> y el Crédito Fiscal por Niños Pequeños son </w:t>
      </w:r>
      <w:r>
        <w:rPr>
          <w:rFonts w:ascii="Calibri" w:eastAsia="Calibri" w:hAnsi="Calibri" w:cs="Calibri"/>
          <w:i/>
          <w:iCs/>
          <w:sz w:val="24"/>
          <w:szCs w:val="24"/>
          <w:bdr w:val="nil"/>
          <w:lang w:val="es-ES_tradnl"/>
        </w:rPr>
        <w:t>adicionales al</w:t>
      </w:r>
      <w:r>
        <w:rPr>
          <w:rFonts w:ascii="Calibri" w:eastAsia="Calibri" w:hAnsi="Calibri" w:cs="Calibri"/>
          <w:sz w:val="24"/>
          <w:szCs w:val="24"/>
          <w:bdr w:val="nil"/>
          <w:lang w:val="es-ES_tradnl"/>
        </w:rPr>
        <w:t xml:space="preserve"> EITC federal. El crédito combinado promedio que recibe una familia es de $3,000, pero algunas familias recibirán hasta $8,053. </w:t>
      </w:r>
    </w:p>
    <w:p w14:paraId="06A7AD03" w14:textId="77777777" w:rsidR="009215FD" w:rsidRPr="00C25EFF" w:rsidRDefault="00576551" w:rsidP="00306442">
      <w:pPr>
        <w:spacing w:after="0"/>
        <w:rPr>
          <w:rFonts w:cstheme="minorHAnsi"/>
          <w:sz w:val="24"/>
          <w:szCs w:val="24"/>
          <w:lang w:val="es-ES_tradnl"/>
        </w:rPr>
      </w:pPr>
      <w:r w:rsidRPr="00C25EFF">
        <w:rPr>
          <w:rFonts w:cstheme="minorHAnsi"/>
          <w:sz w:val="24"/>
          <w:szCs w:val="24"/>
          <w:lang w:val="es-ES_tradnl"/>
        </w:rPr>
        <w:t xml:space="preserve"> </w:t>
      </w:r>
    </w:p>
    <w:p w14:paraId="69A4FA18" w14:textId="0E395A9F" w:rsidR="009215FD" w:rsidRPr="00C25EFF" w:rsidRDefault="00576551" w:rsidP="00306442">
      <w:pPr>
        <w:spacing w:after="0"/>
        <w:rPr>
          <w:rFonts w:cstheme="minorHAnsi"/>
          <w:sz w:val="24"/>
          <w:szCs w:val="24"/>
          <w:lang w:val="es-ES_tradnl"/>
        </w:rPr>
      </w:pPr>
      <w:r>
        <w:rPr>
          <w:rFonts w:ascii="Calibri" w:eastAsia="Calibri" w:hAnsi="Calibri" w:cs="Calibri"/>
          <w:sz w:val="24"/>
          <w:szCs w:val="24"/>
          <w:bdr w:val="nil"/>
          <w:lang w:val="es-ES_tradnl"/>
        </w:rPr>
        <w:t xml:space="preserve">Los trabajadores pueden </w:t>
      </w:r>
      <w:r w:rsidR="00C25EFF">
        <w:rPr>
          <w:rFonts w:ascii="Calibri" w:eastAsia="Calibri" w:hAnsi="Calibri" w:cs="Calibri"/>
          <w:sz w:val="24"/>
          <w:szCs w:val="24"/>
          <w:bdr w:val="nil"/>
          <w:lang w:val="es-ES_tradnl"/>
        </w:rPr>
        <w:t>declarar</w:t>
      </w:r>
      <w:r>
        <w:rPr>
          <w:rFonts w:ascii="Calibri" w:eastAsia="Calibri" w:hAnsi="Calibri" w:cs="Calibri"/>
          <w:sz w:val="24"/>
          <w:szCs w:val="24"/>
          <w:bdr w:val="nil"/>
          <w:lang w:val="es-ES_tradnl"/>
        </w:rPr>
        <w:t xml:space="preserve"> en línea de forma gratuita o programar una cita para recibir ayuda con la </w:t>
      </w:r>
      <w:r w:rsidR="00C25EFF">
        <w:rPr>
          <w:rFonts w:ascii="Calibri" w:eastAsia="Calibri" w:hAnsi="Calibri" w:cs="Calibri"/>
          <w:sz w:val="24"/>
          <w:szCs w:val="24"/>
          <w:bdr w:val="nil"/>
          <w:lang w:val="es-ES_tradnl"/>
        </w:rPr>
        <w:t>declaración</w:t>
      </w:r>
      <w:r>
        <w:rPr>
          <w:rFonts w:ascii="Calibri" w:eastAsia="Calibri" w:hAnsi="Calibri" w:cs="Calibri"/>
          <w:sz w:val="24"/>
          <w:szCs w:val="24"/>
          <w:bdr w:val="nil"/>
          <w:lang w:val="es-ES_tradnl"/>
        </w:rPr>
        <w:t xml:space="preserve"> en </w:t>
      </w:r>
      <w:hyperlink r:id="rId7" w:history="1">
        <w:r w:rsidR="00CE4138">
          <w:rPr>
            <w:rFonts w:ascii="Calibri" w:eastAsia="Calibri" w:hAnsi="Calibri" w:cs="Calibri"/>
            <w:color w:val="0563C1"/>
            <w:sz w:val="24"/>
            <w:szCs w:val="24"/>
            <w:u w:val="single"/>
            <w:bdr w:val="nil"/>
            <w:lang w:val="es-ES_tradnl"/>
          </w:rPr>
          <w:t>https://uwba.org/tax-help/</w:t>
        </w:r>
      </w:hyperlink>
      <w:r>
        <w:rPr>
          <w:rFonts w:ascii="Calibri" w:eastAsia="Calibri" w:hAnsi="Calibri" w:cs="Calibri"/>
          <w:sz w:val="24"/>
          <w:szCs w:val="24"/>
          <w:bdr w:val="nil"/>
          <w:lang w:val="es-ES_tradnl"/>
        </w:rPr>
        <w:t xml:space="preserve">. La fecha límite para </w:t>
      </w:r>
      <w:r w:rsidR="00C25EFF">
        <w:rPr>
          <w:rFonts w:ascii="Calibri" w:eastAsia="Calibri" w:hAnsi="Calibri" w:cs="Calibri"/>
          <w:sz w:val="24"/>
          <w:szCs w:val="24"/>
          <w:bdr w:val="nil"/>
          <w:lang w:val="es-ES_tradnl"/>
        </w:rPr>
        <w:t>declarar</w:t>
      </w:r>
      <w:r>
        <w:rPr>
          <w:rFonts w:ascii="Calibri" w:eastAsia="Calibri" w:hAnsi="Calibri" w:cs="Calibri"/>
          <w:sz w:val="24"/>
          <w:szCs w:val="24"/>
          <w:bdr w:val="nil"/>
          <w:lang w:val="es-ES_tradnl"/>
        </w:rPr>
        <w:t xml:space="preserve"> es el 15 de abril de 2021. </w:t>
      </w:r>
      <w:r>
        <w:rPr>
          <w:rFonts w:ascii="Calibri" w:eastAsia="Calibri" w:hAnsi="Calibri" w:cs="Calibri"/>
          <w:b/>
          <w:bCs/>
          <w:sz w:val="24"/>
          <w:szCs w:val="24"/>
          <w:bdr w:val="nil"/>
          <w:lang w:val="es-ES_tradnl"/>
        </w:rPr>
        <w:t xml:space="preserve">Es </w:t>
      </w:r>
      <w:r>
        <w:rPr>
          <w:rFonts w:ascii="Calibri" w:eastAsia="Calibri" w:hAnsi="Calibri" w:cs="Calibri"/>
          <w:b/>
          <w:bCs/>
          <w:i/>
          <w:iCs/>
          <w:sz w:val="24"/>
          <w:szCs w:val="24"/>
          <w:bdr w:val="nil"/>
          <w:lang w:val="es-ES_tradnl"/>
        </w:rPr>
        <w:t>su dinero</w:t>
      </w:r>
      <w:r>
        <w:rPr>
          <w:rFonts w:ascii="Calibri" w:eastAsia="Calibri" w:hAnsi="Calibri" w:cs="Calibri"/>
          <w:b/>
          <w:bCs/>
          <w:sz w:val="24"/>
          <w:szCs w:val="24"/>
          <w:bdr w:val="nil"/>
          <w:lang w:val="es-ES_tradnl"/>
        </w:rPr>
        <w:t>, ¡consígalo!</w:t>
      </w:r>
    </w:p>
    <w:p w14:paraId="791B58C9" w14:textId="77777777" w:rsidR="00496185" w:rsidRPr="00C25EFF" w:rsidRDefault="00496185" w:rsidP="00306442">
      <w:pPr>
        <w:spacing w:after="0"/>
        <w:rPr>
          <w:rFonts w:cstheme="minorHAnsi"/>
          <w:sz w:val="24"/>
          <w:szCs w:val="24"/>
          <w:lang w:val="es-ES_tradnl"/>
        </w:rPr>
      </w:pPr>
    </w:p>
    <w:p w14:paraId="292A10B4" w14:textId="631C493F" w:rsidR="02200D5F" w:rsidRPr="00C25EFF" w:rsidRDefault="00576551" w:rsidP="00B40518">
      <w:pPr>
        <w:pStyle w:val="H3"/>
        <w:ind w:right="1440"/>
        <w:jc w:val="center"/>
        <w:rPr>
          <w:rFonts w:asciiTheme="minorHAnsi" w:hAnsiTheme="minorHAnsi" w:cstheme="minorHAnsi"/>
          <w:sz w:val="32"/>
          <w:szCs w:val="32"/>
          <w:lang w:val="es-ES_tradnl"/>
        </w:rPr>
      </w:pPr>
      <w:r>
        <w:rPr>
          <w:rFonts w:ascii="Calibri" w:eastAsia="Calibri" w:hAnsi="Calibri" w:cs="Calibri"/>
          <w:bCs/>
          <w:sz w:val="32"/>
          <w:szCs w:val="32"/>
          <w:bdr w:val="nil"/>
          <w:lang w:val="es-ES_tradnl"/>
        </w:rPr>
        <w:t>Artículo del boletín informativo orientado a colaboradores</w:t>
      </w:r>
    </w:p>
    <w:p w14:paraId="4DCFA2A1" w14:textId="77777777" w:rsidR="00306442" w:rsidRPr="00C25EFF" w:rsidRDefault="00576551" w:rsidP="00306442">
      <w:pPr>
        <w:spacing w:after="0"/>
        <w:rPr>
          <w:rFonts w:cstheme="minorHAnsi"/>
          <w:b/>
          <w:sz w:val="28"/>
          <w:szCs w:val="24"/>
          <w:lang w:val="es-ES_tradnl"/>
        </w:rPr>
      </w:pPr>
      <w:r>
        <w:rPr>
          <w:rFonts w:ascii="Calibri" w:eastAsia="Calibri" w:hAnsi="Calibri" w:cs="Calibri"/>
          <w:b/>
          <w:bCs/>
          <w:sz w:val="28"/>
          <w:szCs w:val="28"/>
          <w:bdr w:val="nil"/>
          <w:lang w:val="es-ES_tradnl"/>
        </w:rPr>
        <w:t>Ayude a las familias trabajadoras a poner dinero en sus bolsillos</w:t>
      </w:r>
      <w:r>
        <w:rPr>
          <w:rFonts w:ascii="Calibri" w:eastAsia="Calibri" w:hAnsi="Calibri" w:cs="Calibri"/>
          <w:b/>
          <w:bCs/>
          <w:sz w:val="28"/>
          <w:szCs w:val="28"/>
          <w:bdr w:val="nil"/>
          <w:lang w:val="es-ES_tradnl"/>
        </w:rPr>
        <w:br/>
      </w:r>
    </w:p>
    <w:p w14:paraId="319EE124" w14:textId="1F0F45C3" w:rsidR="00306442" w:rsidRPr="00C25EFF" w:rsidRDefault="00576551" w:rsidP="00306442">
      <w:pPr>
        <w:spacing w:after="0"/>
        <w:rPr>
          <w:rFonts w:cstheme="minorHAnsi"/>
          <w:sz w:val="24"/>
          <w:szCs w:val="24"/>
          <w:lang w:val="es-ES_tradnl"/>
        </w:rPr>
      </w:pPr>
      <w:r>
        <w:rPr>
          <w:rFonts w:ascii="Calibri" w:eastAsia="Calibri" w:hAnsi="Calibri" w:cs="Calibri"/>
          <w:sz w:val="24"/>
          <w:szCs w:val="24"/>
          <w:bdr w:val="nil"/>
          <w:lang w:val="es-ES_tradnl"/>
        </w:rPr>
        <w:t xml:space="preserve">Todos los días, los padres y los tutores </w:t>
      </w:r>
      <w:r w:rsidR="00C25EFF">
        <w:rPr>
          <w:rFonts w:ascii="Calibri" w:eastAsia="Calibri" w:hAnsi="Calibri" w:cs="Calibri"/>
          <w:sz w:val="24"/>
          <w:szCs w:val="24"/>
          <w:bdr w:val="nil"/>
          <w:lang w:val="es-ES_tradnl"/>
        </w:rPr>
        <w:t>les</w:t>
      </w:r>
      <w:r>
        <w:rPr>
          <w:rFonts w:ascii="Calibri" w:eastAsia="Calibri" w:hAnsi="Calibri" w:cs="Calibri"/>
          <w:sz w:val="24"/>
          <w:szCs w:val="24"/>
          <w:bdr w:val="nil"/>
          <w:lang w:val="es-ES_tradnl"/>
        </w:rPr>
        <w:t xml:space="preserve"> confían a sus hijos. Saben que usted tiene en mente sus mejores intereses y confían en su experiencia. </w:t>
      </w:r>
    </w:p>
    <w:p w14:paraId="372FF613" w14:textId="77777777" w:rsidR="00306442" w:rsidRPr="00C25EFF" w:rsidRDefault="00306442" w:rsidP="00306442">
      <w:pPr>
        <w:spacing w:after="0"/>
        <w:rPr>
          <w:rFonts w:cstheme="minorHAnsi"/>
          <w:sz w:val="24"/>
          <w:szCs w:val="24"/>
          <w:lang w:val="es-ES_tradnl"/>
        </w:rPr>
      </w:pPr>
    </w:p>
    <w:p w14:paraId="46000221" w14:textId="77777777" w:rsidR="007B5F08" w:rsidRPr="00C25EFF" w:rsidRDefault="00576551" w:rsidP="00306442">
      <w:pPr>
        <w:spacing w:after="0"/>
        <w:rPr>
          <w:rFonts w:cstheme="minorHAnsi"/>
          <w:sz w:val="24"/>
          <w:szCs w:val="24"/>
          <w:lang w:val="es-ES_tradnl"/>
        </w:rPr>
      </w:pPr>
      <w:r>
        <w:rPr>
          <w:rFonts w:ascii="Calibri" w:eastAsia="Calibri" w:hAnsi="Calibri" w:cs="Calibri"/>
          <w:sz w:val="24"/>
          <w:szCs w:val="24"/>
          <w:bdr w:val="nil"/>
          <w:lang w:val="es-ES_tradnl"/>
        </w:rPr>
        <w:t xml:space="preserve">Es por eso que necesitamos su ayuda para informar a las familias trabajadoras sobre el Crédito Fiscal por Ingreso del Trabajo de California (CalEITC) y el Crédito Fiscal por Niños Pequeños. </w:t>
      </w:r>
      <w:r>
        <w:rPr>
          <w:rFonts w:ascii="Calibri" w:eastAsia="Calibri" w:hAnsi="Calibri" w:cs="Calibri"/>
          <w:sz w:val="24"/>
          <w:szCs w:val="24"/>
          <w:bdr w:val="nil"/>
          <w:lang w:val="es-ES_tradnl"/>
        </w:rPr>
        <w:lastRenderedPageBreak/>
        <w:t xml:space="preserve">Estos créditos ponen miles de dólares en los bolsillos de las familias, ayudándolas a salir de la pobreza y ascender en la escala económica. </w:t>
      </w:r>
    </w:p>
    <w:p w14:paraId="095E93EB" w14:textId="77777777" w:rsidR="00496185" w:rsidRPr="00C25EFF" w:rsidRDefault="00496185" w:rsidP="00306442">
      <w:pPr>
        <w:spacing w:after="0"/>
        <w:rPr>
          <w:rFonts w:cstheme="minorHAnsi"/>
          <w:sz w:val="24"/>
          <w:szCs w:val="24"/>
          <w:lang w:val="es-ES_tradnl"/>
        </w:rPr>
      </w:pPr>
    </w:p>
    <w:p w14:paraId="0C5D4F61" w14:textId="77777777" w:rsidR="00496185" w:rsidRPr="00B40518" w:rsidRDefault="00576551" w:rsidP="00306442">
      <w:pPr>
        <w:spacing w:after="0"/>
        <w:rPr>
          <w:rFonts w:cstheme="minorHAnsi"/>
          <w:sz w:val="24"/>
          <w:szCs w:val="24"/>
        </w:rPr>
      </w:pPr>
      <w:r>
        <w:rPr>
          <w:rFonts w:ascii="Calibri" w:eastAsia="Calibri" w:hAnsi="Calibri" w:cs="Calibri"/>
          <w:sz w:val="24"/>
          <w:szCs w:val="24"/>
          <w:bdr w:val="nil"/>
          <w:lang w:val="es-ES_tradnl"/>
        </w:rPr>
        <w:t xml:space="preserve">¿Quién califica para </w:t>
      </w:r>
      <w:proofErr w:type="spellStart"/>
      <w:r>
        <w:rPr>
          <w:rFonts w:ascii="Calibri" w:eastAsia="Calibri" w:hAnsi="Calibri" w:cs="Calibri"/>
          <w:sz w:val="24"/>
          <w:szCs w:val="24"/>
          <w:bdr w:val="nil"/>
          <w:lang w:val="es-ES_tradnl"/>
        </w:rPr>
        <w:t>CalEITC</w:t>
      </w:r>
      <w:proofErr w:type="spellEnd"/>
      <w:r>
        <w:rPr>
          <w:rFonts w:ascii="Calibri" w:eastAsia="Calibri" w:hAnsi="Calibri" w:cs="Calibri"/>
          <w:sz w:val="24"/>
          <w:szCs w:val="24"/>
          <w:bdr w:val="nil"/>
          <w:lang w:val="es-ES_tradnl"/>
        </w:rPr>
        <w:t>?</w:t>
      </w:r>
    </w:p>
    <w:p w14:paraId="72BAE7C5" w14:textId="27F40B1B" w:rsidR="00496185" w:rsidRPr="00C25EFF" w:rsidRDefault="00576551" w:rsidP="00496185">
      <w:pPr>
        <w:pStyle w:val="ListParagraph"/>
        <w:numPr>
          <w:ilvl w:val="0"/>
          <w:numId w:val="5"/>
        </w:numPr>
        <w:spacing w:after="0"/>
        <w:rPr>
          <w:rFonts w:cstheme="minorHAnsi"/>
          <w:sz w:val="24"/>
          <w:szCs w:val="24"/>
          <w:lang w:val="es-ES_tradnl"/>
        </w:rPr>
      </w:pPr>
      <w:r>
        <w:rPr>
          <w:rFonts w:ascii="Calibri" w:eastAsia="Calibri" w:hAnsi="Calibri" w:cs="Calibri"/>
          <w:sz w:val="24"/>
          <w:szCs w:val="24"/>
          <w:bdr w:val="nil"/>
          <w:lang w:val="es-ES_tradnl"/>
        </w:rPr>
        <w:t>Cualquier trabajador con un ingreso de $30,000 o menos.</w:t>
      </w:r>
    </w:p>
    <w:p w14:paraId="075A5EDD" w14:textId="77777777" w:rsidR="00496185" w:rsidRPr="00C25EFF" w:rsidRDefault="00576551" w:rsidP="00496185">
      <w:pPr>
        <w:pStyle w:val="ListParagraph"/>
        <w:numPr>
          <w:ilvl w:val="0"/>
          <w:numId w:val="5"/>
        </w:numPr>
        <w:spacing w:after="0"/>
        <w:rPr>
          <w:rFonts w:cstheme="minorHAnsi"/>
          <w:sz w:val="24"/>
          <w:szCs w:val="24"/>
          <w:lang w:val="es-ES_tradnl"/>
        </w:rPr>
      </w:pPr>
      <w:r>
        <w:rPr>
          <w:rFonts w:ascii="Calibri" w:eastAsia="Calibri" w:hAnsi="Calibri" w:cs="Calibri"/>
          <w:sz w:val="24"/>
          <w:szCs w:val="24"/>
          <w:bdr w:val="nil"/>
          <w:lang w:val="es-ES_tradnl"/>
        </w:rPr>
        <w:t>Cualquier trabajador que declara impuestos con un Número de identificación Fiscal Individual (ITIN) o un Número de Seguro Social (SSN).</w:t>
      </w:r>
    </w:p>
    <w:p w14:paraId="30F60626" w14:textId="77777777" w:rsidR="00152989" w:rsidRPr="00C25EFF" w:rsidRDefault="00576551" w:rsidP="00152989">
      <w:pPr>
        <w:pStyle w:val="ListParagraph"/>
        <w:numPr>
          <w:ilvl w:val="0"/>
          <w:numId w:val="5"/>
        </w:numPr>
        <w:spacing w:after="0"/>
        <w:rPr>
          <w:rFonts w:cstheme="minorHAnsi"/>
          <w:sz w:val="24"/>
          <w:szCs w:val="24"/>
          <w:lang w:val="es-ES_tradnl"/>
        </w:rPr>
      </w:pPr>
      <w:r>
        <w:rPr>
          <w:rFonts w:ascii="Calibri" w:eastAsia="Calibri" w:hAnsi="Calibri" w:cs="Calibri"/>
          <w:sz w:val="24"/>
          <w:szCs w:val="24"/>
          <w:bdr w:val="nil"/>
          <w:lang w:val="es-ES_tradnl"/>
        </w:rPr>
        <w:t>Trabajadores por su cuenta (Forma 1099) o que reciben pagos en efectivo.</w:t>
      </w:r>
    </w:p>
    <w:p w14:paraId="6956ACAE" w14:textId="77777777" w:rsidR="00B40518" w:rsidRPr="00C25EFF" w:rsidRDefault="00B40518" w:rsidP="00B40518">
      <w:pPr>
        <w:spacing w:after="0"/>
        <w:rPr>
          <w:rFonts w:cstheme="minorHAnsi"/>
          <w:sz w:val="24"/>
          <w:szCs w:val="24"/>
          <w:lang w:val="es-ES_tradnl"/>
        </w:rPr>
      </w:pPr>
    </w:p>
    <w:p w14:paraId="3D2B76FD" w14:textId="77777777" w:rsidR="00496185" w:rsidRPr="00C25EFF" w:rsidRDefault="00576551" w:rsidP="00B40518">
      <w:pPr>
        <w:spacing w:after="0"/>
        <w:rPr>
          <w:rFonts w:cstheme="minorHAnsi"/>
          <w:sz w:val="24"/>
          <w:szCs w:val="24"/>
          <w:lang w:val="es-ES_tradnl"/>
        </w:rPr>
      </w:pPr>
      <w:r>
        <w:rPr>
          <w:rFonts w:ascii="Calibri" w:eastAsia="Calibri" w:hAnsi="Calibri" w:cs="Calibri"/>
          <w:sz w:val="24"/>
          <w:szCs w:val="24"/>
          <w:bdr w:val="nil"/>
          <w:lang w:val="es-ES_tradnl"/>
        </w:rPr>
        <w:t>Los trabajadores con hijos menores de seis años que califiquen para el CalEITC también pueden solicitar el Crédito Fiscal por Hijos Menores y recibir hasta $1,000 adicionales.</w:t>
      </w:r>
    </w:p>
    <w:p w14:paraId="47809157" w14:textId="77777777" w:rsidR="00496185" w:rsidRPr="00C25EFF" w:rsidRDefault="00496185" w:rsidP="00306442">
      <w:pPr>
        <w:spacing w:after="0"/>
        <w:rPr>
          <w:rFonts w:cstheme="minorHAnsi"/>
          <w:sz w:val="24"/>
          <w:szCs w:val="24"/>
          <w:lang w:val="es-ES_tradnl"/>
        </w:rPr>
      </w:pPr>
    </w:p>
    <w:p w14:paraId="2A5490BF" w14:textId="77777777" w:rsidR="00247F68" w:rsidRPr="00C25EFF" w:rsidRDefault="00576551" w:rsidP="00152989">
      <w:pPr>
        <w:spacing w:after="0"/>
        <w:rPr>
          <w:rFonts w:cstheme="minorHAnsi"/>
          <w:sz w:val="24"/>
          <w:szCs w:val="24"/>
          <w:lang w:val="es-ES_tradnl"/>
        </w:rPr>
      </w:pPr>
      <w:r>
        <w:rPr>
          <w:rFonts w:ascii="Calibri" w:eastAsia="Calibri" w:hAnsi="Calibri" w:cs="Calibri"/>
          <w:sz w:val="24"/>
          <w:szCs w:val="24"/>
          <w:bdr w:val="nil"/>
          <w:lang w:val="es-ES_tradnl"/>
        </w:rPr>
        <w:t xml:space="preserve">El </w:t>
      </w:r>
      <w:proofErr w:type="spellStart"/>
      <w:r>
        <w:rPr>
          <w:rFonts w:ascii="Calibri" w:eastAsia="Calibri" w:hAnsi="Calibri" w:cs="Calibri"/>
          <w:sz w:val="24"/>
          <w:szCs w:val="24"/>
          <w:bdr w:val="nil"/>
          <w:lang w:val="es-ES_tradnl"/>
        </w:rPr>
        <w:t>CalEITC</w:t>
      </w:r>
      <w:proofErr w:type="spellEnd"/>
      <w:r>
        <w:rPr>
          <w:rFonts w:ascii="Calibri" w:eastAsia="Calibri" w:hAnsi="Calibri" w:cs="Calibri"/>
          <w:sz w:val="24"/>
          <w:szCs w:val="24"/>
          <w:bdr w:val="nil"/>
          <w:lang w:val="es-ES_tradnl"/>
        </w:rPr>
        <w:t xml:space="preserve"> y el Crédito Fiscal por Niños Pequeños existen </w:t>
      </w:r>
      <w:r>
        <w:rPr>
          <w:rFonts w:ascii="Calibri" w:eastAsia="Calibri" w:hAnsi="Calibri" w:cs="Calibri"/>
          <w:i/>
          <w:iCs/>
          <w:sz w:val="24"/>
          <w:szCs w:val="24"/>
          <w:bdr w:val="nil"/>
          <w:lang w:val="es-ES_tradnl"/>
        </w:rPr>
        <w:t>adicionales al</w:t>
      </w:r>
      <w:r>
        <w:rPr>
          <w:rFonts w:ascii="Calibri" w:eastAsia="Calibri" w:hAnsi="Calibri" w:cs="Calibri"/>
          <w:sz w:val="24"/>
          <w:szCs w:val="24"/>
          <w:bdr w:val="nil"/>
          <w:lang w:val="es-ES_tradnl"/>
        </w:rPr>
        <w:t xml:space="preserve"> EITC federal. El reembolso combinado promedio de impuestos es de $3,000, pero las familias podrían recibir hasta $8,053. </w:t>
      </w:r>
    </w:p>
    <w:p w14:paraId="0941B692" w14:textId="77777777" w:rsidR="00103AAC" w:rsidRPr="00C25EFF" w:rsidRDefault="00103AAC" w:rsidP="00152989">
      <w:pPr>
        <w:spacing w:after="0"/>
        <w:rPr>
          <w:rFonts w:cstheme="minorHAnsi"/>
          <w:sz w:val="24"/>
          <w:szCs w:val="24"/>
          <w:lang w:val="es-ES_tradnl"/>
        </w:rPr>
      </w:pPr>
    </w:p>
    <w:p w14:paraId="3905C7F2" w14:textId="4AB0BAD7" w:rsidR="00152989" w:rsidRPr="00C25EFF" w:rsidRDefault="00576551" w:rsidP="00152989">
      <w:pPr>
        <w:spacing w:after="0"/>
        <w:rPr>
          <w:rFonts w:cstheme="minorHAnsi"/>
          <w:sz w:val="24"/>
          <w:szCs w:val="24"/>
          <w:lang w:val="es-ES_tradnl"/>
        </w:rPr>
      </w:pPr>
      <w:r>
        <w:rPr>
          <w:rFonts w:ascii="Calibri" w:eastAsia="Calibri" w:hAnsi="Calibri" w:cs="Calibri"/>
          <w:sz w:val="24"/>
          <w:szCs w:val="24"/>
          <w:bdr w:val="nil"/>
          <w:lang w:val="es-ES_tradnl"/>
        </w:rPr>
        <w:t xml:space="preserve">Los trabajadores pueden </w:t>
      </w:r>
      <w:r w:rsidR="00C25EFF">
        <w:rPr>
          <w:rFonts w:ascii="Calibri" w:eastAsia="Calibri" w:hAnsi="Calibri" w:cs="Calibri"/>
          <w:sz w:val="24"/>
          <w:szCs w:val="24"/>
          <w:bdr w:val="nil"/>
          <w:lang w:val="es-ES_tradnl"/>
        </w:rPr>
        <w:t>declarar</w:t>
      </w:r>
      <w:r>
        <w:rPr>
          <w:rFonts w:ascii="Calibri" w:eastAsia="Calibri" w:hAnsi="Calibri" w:cs="Calibri"/>
          <w:sz w:val="24"/>
          <w:szCs w:val="24"/>
          <w:bdr w:val="nil"/>
          <w:lang w:val="es-ES_tradnl"/>
        </w:rPr>
        <w:t xml:space="preserve"> en línea de forma gratuita o programar una cita para recibir ayuda con la </w:t>
      </w:r>
      <w:r w:rsidR="00C25EFF">
        <w:rPr>
          <w:rFonts w:ascii="Calibri" w:eastAsia="Calibri" w:hAnsi="Calibri" w:cs="Calibri"/>
          <w:sz w:val="24"/>
          <w:szCs w:val="24"/>
          <w:bdr w:val="nil"/>
          <w:lang w:val="es-ES_tradnl"/>
        </w:rPr>
        <w:t>declaración</w:t>
      </w:r>
      <w:r>
        <w:rPr>
          <w:rFonts w:ascii="Calibri" w:eastAsia="Calibri" w:hAnsi="Calibri" w:cs="Calibri"/>
          <w:sz w:val="24"/>
          <w:szCs w:val="24"/>
          <w:bdr w:val="nil"/>
          <w:lang w:val="es-ES_tradnl"/>
        </w:rPr>
        <w:t xml:space="preserve"> en </w:t>
      </w:r>
      <w:hyperlink r:id="rId8" w:history="1">
        <w:r w:rsidR="00771CC9">
          <w:rPr>
            <w:rFonts w:ascii="Calibri" w:eastAsia="Calibri" w:hAnsi="Calibri" w:cs="Calibri"/>
            <w:color w:val="0563C1"/>
            <w:sz w:val="24"/>
            <w:szCs w:val="24"/>
            <w:u w:val="single"/>
            <w:bdr w:val="nil"/>
            <w:lang w:val="es-ES_tradnl"/>
          </w:rPr>
          <w:t>https://uwba.org/tax-help/</w:t>
        </w:r>
      </w:hyperlink>
      <w:r>
        <w:rPr>
          <w:rFonts w:ascii="Calibri" w:eastAsia="Calibri" w:hAnsi="Calibri" w:cs="Calibri"/>
          <w:sz w:val="24"/>
          <w:szCs w:val="24"/>
          <w:bdr w:val="nil"/>
          <w:lang w:val="es-ES_tradnl"/>
        </w:rPr>
        <w:t xml:space="preserve">. La fecha límite para </w:t>
      </w:r>
      <w:r w:rsidR="00C25EFF">
        <w:rPr>
          <w:rFonts w:ascii="Calibri" w:eastAsia="Calibri" w:hAnsi="Calibri" w:cs="Calibri"/>
          <w:sz w:val="24"/>
          <w:szCs w:val="24"/>
          <w:bdr w:val="nil"/>
          <w:lang w:val="es-ES_tradnl"/>
        </w:rPr>
        <w:t>declarar</w:t>
      </w:r>
      <w:r>
        <w:rPr>
          <w:rFonts w:ascii="Calibri" w:eastAsia="Calibri" w:hAnsi="Calibri" w:cs="Calibri"/>
          <w:sz w:val="24"/>
          <w:szCs w:val="24"/>
          <w:bdr w:val="nil"/>
          <w:lang w:val="es-ES_tradnl"/>
        </w:rPr>
        <w:t xml:space="preserve"> es el 15 de abril de 2021. </w:t>
      </w:r>
    </w:p>
    <w:p w14:paraId="2DD45EA4" w14:textId="77777777" w:rsidR="00B40518" w:rsidRPr="00C25EFF" w:rsidRDefault="00B40518" w:rsidP="00152989">
      <w:pPr>
        <w:spacing w:after="0"/>
        <w:rPr>
          <w:rFonts w:cstheme="minorHAnsi"/>
          <w:sz w:val="24"/>
          <w:szCs w:val="24"/>
          <w:lang w:val="es-ES_tradnl"/>
        </w:rPr>
      </w:pPr>
    </w:p>
    <w:p w14:paraId="0B01BE3F" w14:textId="6804BEBE" w:rsidR="00641EA1" w:rsidRPr="00B40518" w:rsidRDefault="00576551" w:rsidP="00C25EFF">
      <w:pPr>
        <w:spacing w:after="0"/>
        <w:rPr>
          <w:rFonts w:cstheme="minorHAnsi"/>
          <w:sz w:val="24"/>
          <w:szCs w:val="24"/>
        </w:rPr>
      </w:pPr>
      <w:r>
        <w:rPr>
          <w:rFonts w:ascii="Calibri" w:eastAsia="Calibri" w:hAnsi="Calibri" w:cs="Calibri"/>
          <w:sz w:val="24"/>
          <w:szCs w:val="24"/>
          <w:bdr w:val="nil"/>
          <w:lang w:val="es-ES_tradnl"/>
        </w:rPr>
        <w:t xml:space="preserve">Este es el primer año en que los contribuyentes con ITIN pueden obtener el crédito, por lo que estamos especialmente tratando de correr la voz entre las familias inmigrantes. Para obtener más materiales para pasar la voz, visite </w:t>
      </w:r>
      <w:hyperlink r:id="rId9" w:history="1">
        <w:r>
          <w:rPr>
            <w:rFonts w:ascii="Calibri" w:eastAsia="Calibri" w:hAnsi="Calibri" w:cs="Calibri"/>
            <w:color w:val="0563C1"/>
            <w:sz w:val="24"/>
            <w:szCs w:val="24"/>
            <w:u w:val="single"/>
            <w:bdr w:val="nil"/>
            <w:lang w:val="es-ES_tradnl"/>
          </w:rPr>
          <w:t>www.first5association.org/CalEITC</w:t>
        </w:r>
      </w:hyperlink>
      <w:r>
        <w:rPr>
          <w:rFonts w:ascii="Calibri" w:eastAsia="Calibri" w:hAnsi="Calibri" w:cs="Calibri"/>
          <w:sz w:val="24"/>
          <w:szCs w:val="24"/>
          <w:bdr w:val="nil"/>
          <w:lang w:val="es-ES_tradnl"/>
        </w:rPr>
        <w:t>. ¡Gracias por su ayuda!</w:t>
      </w:r>
    </w:p>
    <w:sectPr w:rsidR="00641EA1" w:rsidRPr="00B405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1759" w14:textId="77777777" w:rsidR="00941F7F" w:rsidRDefault="00941F7F">
      <w:pPr>
        <w:spacing w:after="0" w:line="240" w:lineRule="auto"/>
      </w:pPr>
      <w:r>
        <w:separator/>
      </w:r>
    </w:p>
  </w:endnote>
  <w:endnote w:type="continuationSeparator" w:id="0">
    <w:p w14:paraId="1FE20592" w14:textId="77777777" w:rsidR="00941F7F" w:rsidRDefault="0094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7B35" w14:textId="77777777" w:rsidR="00C10D9B" w:rsidRDefault="00576551" w:rsidP="00C10D9B">
    <w:pPr>
      <w:spacing w:after="120" w:line="240" w:lineRule="auto"/>
    </w:pPr>
    <w:r>
      <w:rPr>
        <w:noProof/>
      </w:rPr>
      <mc:AlternateContent>
        <mc:Choice Requires="wps">
          <w:drawing>
            <wp:anchor distT="45720" distB="45720" distL="114300" distR="114300" simplePos="0" relativeHeight="251659264" behindDoc="0" locked="0" layoutInCell="1" allowOverlap="1" wp14:anchorId="72833C5B" wp14:editId="2FAF691E">
              <wp:simplePos x="0" y="0"/>
              <wp:positionH relativeFrom="margin">
                <wp:align>center</wp:align>
              </wp:positionH>
              <wp:positionV relativeFrom="paragraph">
                <wp:posOffset>123576</wp:posOffset>
              </wp:positionV>
              <wp:extent cx="5247005" cy="164020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640205"/>
                      </a:xfrm>
                      <a:prstGeom prst="rect">
                        <a:avLst/>
                      </a:prstGeom>
                      <a:solidFill>
                        <a:srgbClr val="FFFFFF"/>
                      </a:solidFill>
                      <a:ln w="9525">
                        <a:noFill/>
                        <a:miter lim="800000"/>
                        <a:headEnd/>
                        <a:tailEnd/>
                      </a:ln>
                    </wps:spPr>
                    <wps:txbx>
                      <w:txbxContent>
                        <w:p w14:paraId="776079B0" w14:textId="503AE8B8" w:rsidR="00C10D9B" w:rsidRPr="00C25EFF" w:rsidRDefault="00576551" w:rsidP="001678BE">
                          <w:pPr>
                            <w:jc w:val="center"/>
                            <w:rPr>
                              <w:rFonts w:ascii="Arial" w:hAnsi="Arial" w:cs="Arial"/>
                              <w:b/>
                              <w:lang w:val="es-ES_tradnl"/>
                            </w:rPr>
                          </w:pPr>
                          <w:r>
                            <w:rPr>
                              <w:rFonts w:ascii="Arial" w:eastAsia="Arial" w:hAnsi="Arial" w:cs="Arial"/>
                              <w:b/>
                              <w:bCs/>
                              <w:bdr w:val="nil"/>
                              <w:lang w:val="es-ES_tradnl"/>
                            </w:rPr>
                            <w:t xml:space="preserve">Artículos del boletín EITC 2021 | </w:t>
                          </w:r>
                          <w:r>
                            <w:rPr>
                              <w:rFonts w:ascii="Arial" w:eastAsia="Arial" w:hAnsi="Arial" w:cs="Arial"/>
                              <w:bdr w:val="nil"/>
                              <w:lang w:val="es-ES_tradnl"/>
                            </w:rPr>
                            <w:t xml:space="preserve">Preparado por </w:t>
                          </w:r>
                          <w:proofErr w:type="spellStart"/>
                          <w:r>
                            <w:rPr>
                              <w:rFonts w:ascii="Arial" w:eastAsia="Arial" w:hAnsi="Arial" w:cs="Arial"/>
                              <w:bdr w:val="nil"/>
                              <w:lang w:val="es-ES_tradnl"/>
                            </w:rPr>
                            <w:t>First</w:t>
                          </w:r>
                          <w:proofErr w:type="spellEnd"/>
                          <w:r>
                            <w:rPr>
                              <w:rFonts w:ascii="Arial" w:eastAsia="Arial" w:hAnsi="Arial" w:cs="Arial"/>
                              <w:bdr w:val="nil"/>
                              <w:lang w:val="es-ES_tradnl"/>
                            </w:rPr>
                            <w:t xml:space="preserve"> 5 A</w:t>
                          </w:r>
                          <w:r w:rsidR="00771CC9">
                            <w:rPr>
                              <w:rFonts w:ascii="Arial" w:eastAsia="Arial" w:hAnsi="Arial" w:cs="Arial"/>
                              <w:bdr w:val="nil"/>
                              <w:lang w:val="es-ES_tradnl"/>
                            </w:rPr>
                            <w:t>lameda</w:t>
                          </w:r>
                          <w:r>
                            <w:rPr>
                              <w:rFonts w:ascii="Arial" w:eastAsia="Arial" w:hAnsi="Arial" w:cs="Arial"/>
                              <w:bdr w:val="nil"/>
                              <w:lang w:val="es-ES_tradnl"/>
                            </w:rPr>
                            <w:t xml:space="preserve"> </w:t>
                          </w:r>
                          <w:r w:rsidR="00771CC9">
                            <w:rPr>
                              <w:rFonts w:ascii="Arial" w:eastAsia="Arial" w:hAnsi="Arial" w:cs="Arial"/>
                              <w:bdr w:val="nil"/>
                              <w:lang w:val="es-ES_tradnl"/>
                            </w:rPr>
                            <w:t>County</w:t>
                          </w:r>
                        </w:p>
                      </w:txbxContent>
                    </wps:txbx>
                    <wps:bodyPr rot="0" vert="horz" wrap="square"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2833C5B" id="_x0000_t202" coordsize="21600,21600" o:spt="202" path="m,l,21600r21600,l21600,xe">
              <v:stroke joinstyle="miter"/>
              <v:path gradientshapeok="t" o:connecttype="rect"/>
            </v:shapetype>
            <v:shape id="Text Box 2" o:spid="_x0000_s1026" type="#_x0000_t202" style="position:absolute;margin-left:0;margin-top:9.75pt;width:413.15pt;height:129.1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" stroked="f">
              <v:textbox style="mso-fit-shape-to-text:t">
                <w:txbxContent>
                  <w:p w14:paraId="776079B0" w14:textId="503AE8B8" w:rsidR="00C10D9B" w:rsidRPr="00C25EFF" w:rsidRDefault="00576551" w:rsidP="001678BE">
                    <w:pPr>
                      <w:jc w:val="center"/>
                      <w:rPr>
                        <w:rFonts w:ascii="Arial" w:hAnsi="Arial" w:cs="Arial"/>
                        <w:b/>
                        <w:lang w:val="es-ES_tradnl"/>
                      </w:rPr>
                    </w:pPr>
                    <w:r>
                      <w:rPr>
                        <w:rFonts w:ascii="Arial" w:eastAsia="Arial" w:hAnsi="Arial" w:cs="Arial"/>
                        <w:b/>
                        <w:bCs/>
                        <w:bdr w:val="nil"/>
                        <w:lang w:val="es-ES_tradnl"/>
                      </w:rPr>
                      <w:t xml:space="preserve">Artículos del boletín EITC 2021 | </w:t>
                    </w:r>
                    <w:r>
                      <w:rPr>
                        <w:rFonts w:ascii="Arial" w:eastAsia="Arial" w:hAnsi="Arial" w:cs="Arial"/>
                        <w:bdr w:val="nil"/>
                        <w:lang w:val="es-ES_tradnl"/>
                      </w:rPr>
                      <w:t xml:space="preserve">Preparado por </w:t>
                    </w:r>
                    <w:proofErr w:type="spellStart"/>
                    <w:r>
                      <w:rPr>
                        <w:rFonts w:ascii="Arial" w:eastAsia="Arial" w:hAnsi="Arial" w:cs="Arial"/>
                        <w:bdr w:val="nil"/>
                        <w:lang w:val="es-ES_tradnl"/>
                      </w:rPr>
                      <w:t>First</w:t>
                    </w:r>
                    <w:proofErr w:type="spellEnd"/>
                    <w:r>
                      <w:rPr>
                        <w:rFonts w:ascii="Arial" w:eastAsia="Arial" w:hAnsi="Arial" w:cs="Arial"/>
                        <w:bdr w:val="nil"/>
                        <w:lang w:val="es-ES_tradnl"/>
                      </w:rPr>
                      <w:t xml:space="preserve"> 5 A</w:t>
                    </w:r>
                    <w:r w:rsidR="00771CC9">
                      <w:rPr>
                        <w:rFonts w:ascii="Arial" w:eastAsia="Arial" w:hAnsi="Arial" w:cs="Arial"/>
                        <w:bdr w:val="nil"/>
                        <w:lang w:val="es-ES_tradnl"/>
                      </w:rPr>
                      <w:t>lameda</w:t>
                    </w:r>
                    <w:r>
                      <w:rPr>
                        <w:rFonts w:ascii="Arial" w:eastAsia="Arial" w:hAnsi="Arial" w:cs="Arial"/>
                        <w:bdr w:val="nil"/>
                        <w:lang w:val="es-ES_tradnl"/>
                      </w:rPr>
                      <w:t xml:space="preserve"> </w:t>
                    </w:r>
                    <w:r w:rsidR="00771CC9">
                      <w:rPr>
                        <w:rFonts w:ascii="Arial" w:eastAsia="Arial" w:hAnsi="Arial" w:cs="Arial"/>
                        <w:bdr w:val="nil"/>
                        <w:lang w:val="es-ES_tradnl"/>
                      </w:rPr>
                      <w:t>County</w:t>
                    </w:r>
                  </w:p>
                </w:txbxContent>
              </v:textbox>
              <w10:wrap type="square"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D227C" w14:textId="77777777" w:rsidR="00941F7F" w:rsidRDefault="00941F7F">
      <w:pPr>
        <w:spacing w:after="0" w:line="240" w:lineRule="auto"/>
      </w:pPr>
      <w:r>
        <w:separator/>
      </w:r>
    </w:p>
  </w:footnote>
  <w:footnote w:type="continuationSeparator" w:id="0">
    <w:p w14:paraId="668B613E" w14:textId="77777777" w:rsidR="00941F7F" w:rsidRDefault="0094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1743" w14:textId="72F921E8" w:rsidR="00B93345" w:rsidRDefault="00CE4138">
    <w:pPr>
      <w:pStyle w:val="Header"/>
    </w:pPr>
    <w:r>
      <w:rPr>
        <w:noProof/>
      </w:rPr>
      <w:drawing>
        <wp:anchor distT="0" distB="0" distL="114300" distR="114300" simplePos="0" relativeHeight="251664384" behindDoc="0" locked="0" layoutInCell="1" allowOverlap="1" wp14:anchorId="5A96A456" wp14:editId="415ABBE1">
          <wp:simplePos x="0" y="0"/>
          <wp:positionH relativeFrom="margin">
            <wp:posOffset>2260600</wp:posOffset>
          </wp:positionH>
          <wp:positionV relativeFrom="margin">
            <wp:posOffset>-562850</wp:posOffset>
          </wp:positionV>
          <wp:extent cx="731517" cy="500417"/>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1517" cy="500417"/>
                  </a:xfrm>
                  <a:prstGeom prst="rect">
                    <a:avLst/>
                  </a:prstGeom>
                </pic:spPr>
              </pic:pic>
            </a:graphicData>
          </a:graphic>
        </wp:anchor>
      </w:drawing>
    </w:r>
    <w:r>
      <w:rPr>
        <w:noProof/>
      </w:rPr>
      <w:drawing>
        <wp:anchor distT="0" distB="0" distL="114300" distR="114300" simplePos="0" relativeHeight="251663360" behindDoc="0" locked="0" layoutInCell="1" allowOverlap="1" wp14:anchorId="0122B4FA" wp14:editId="2FC18E27">
          <wp:simplePos x="0" y="0"/>
          <wp:positionH relativeFrom="margin">
            <wp:posOffset>3048000</wp:posOffset>
          </wp:positionH>
          <wp:positionV relativeFrom="paragraph">
            <wp:posOffset>-219710</wp:posOffset>
          </wp:positionV>
          <wp:extent cx="902970" cy="619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AE6688F" wp14:editId="16B20D28">
          <wp:simplePos x="0" y="0"/>
          <wp:positionH relativeFrom="margin">
            <wp:posOffset>4084320</wp:posOffset>
          </wp:positionH>
          <wp:positionV relativeFrom="paragraph">
            <wp:posOffset>-219075</wp:posOffset>
          </wp:positionV>
          <wp:extent cx="981075" cy="6140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3C69FDA" wp14:editId="54E12EAB">
          <wp:simplePos x="0" y="0"/>
          <wp:positionH relativeFrom="column">
            <wp:posOffset>5065395</wp:posOffset>
          </wp:positionH>
          <wp:positionV relativeFrom="paragraph">
            <wp:posOffset>-222885</wp:posOffset>
          </wp:positionV>
          <wp:extent cx="72390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40DE0"/>
    <w:multiLevelType w:val="hybridMultilevel"/>
    <w:tmpl w:val="DAD0FD3A"/>
    <w:lvl w:ilvl="0" w:tplc="D66C8A1E">
      <w:start w:val="1"/>
      <w:numFmt w:val="bullet"/>
      <w:lvlText w:val=""/>
      <w:lvlJc w:val="left"/>
      <w:pPr>
        <w:ind w:left="720" w:hanging="360"/>
      </w:pPr>
      <w:rPr>
        <w:rFonts w:ascii="Symbol" w:hAnsi="Symbol" w:hint="default"/>
      </w:rPr>
    </w:lvl>
    <w:lvl w:ilvl="1" w:tplc="2CD09FDE" w:tentative="1">
      <w:start w:val="1"/>
      <w:numFmt w:val="bullet"/>
      <w:lvlText w:val="o"/>
      <w:lvlJc w:val="left"/>
      <w:pPr>
        <w:ind w:left="1440" w:hanging="360"/>
      </w:pPr>
      <w:rPr>
        <w:rFonts w:ascii="Courier New" w:hAnsi="Courier New" w:cs="Courier New" w:hint="default"/>
      </w:rPr>
    </w:lvl>
    <w:lvl w:ilvl="2" w:tplc="A0C8BC20" w:tentative="1">
      <w:start w:val="1"/>
      <w:numFmt w:val="bullet"/>
      <w:lvlText w:val=""/>
      <w:lvlJc w:val="left"/>
      <w:pPr>
        <w:ind w:left="2160" w:hanging="360"/>
      </w:pPr>
      <w:rPr>
        <w:rFonts w:ascii="Wingdings" w:hAnsi="Wingdings" w:hint="default"/>
      </w:rPr>
    </w:lvl>
    <w:lvl w:ilvl="3" w:tplc="CF0EEB4A" w:tentative="1">
      <w:start w:val="1"/>
      <w:numFmt w:val="bullet"/>
      <w:lvlText w:val=""/>
      <w:lvlJc w:val="left"/>
      <w:pPr>
        <w:ind w:left="2880" w:hanging="360"/>
      </w:pPr>
      <w:rPr>
        <w:rFonts w:ascii="Symbol" w:hAnsi="Symbol" w:hint="default"/>
      </w:rPr>
    </w:lvl>
    <w:lvl w:ilvl="4" w:tplc="02107B3C" w:tentative="1">
      <w:start w:val="1"/>
      <w:numFmt w:val="bullet"/>
      <w:lvlText w:val="o"/>
      <w:lvlJc w:val="left"/>
      <w:pPr>
        <w:ind w:left="3600" w:hanging="360"/>
      </w:pPr>
      <w:rPr>
        <w:rFonts w:ascii="Courier New" w:hAnsi="Courier New" w:cs="Courier New" w:hint="default"/>
      </w:rPr>
    </w:lvl>
    <w:lvl w:ilvl="5" w:tplc="09CE9F96" w:tentative="1">
      <w:start w:val="1"/>
      <w:numFmt w:val="bullet"/>
      <w:lvlText w:val=""/>
      <w:lvlJc w:val="left"/>
      <w:pPr>
        <w:ind w:left="4320" w:hanging="360"/>
      </w:pPr>
      <w:rPr>
        <w:rFonts w:ascii="Wingdings" w:hAnsi="Wingdings" w:hint="default"/>
      </w:rPr>
    </w:lvl>
    <w:lvl w:ilvl="6" w:tplc="E75C67FA" w:tentative="1">
      <w:start w:val="1"/>
      <w:numFmt w:val="bullet"/>
      <w:lvlText w:val=""/>
      <w:lvlJc w:val="left"/>
      <w:pPr>
        <w:ind w:left="5040" w:hanging="360"/>
      </w:pPr>
      <w:rPr>
        <w:rFonts w:ascii="Symbol" w:hAnsi="Symbol" w:hint="default"/>
      </w:rPr>
    </w:lvl>
    <w:lvl w:ilvl="7" w:tplc="6408E2DC" w:tentative="1">
      <w:start w:val="1"/>
      <w:numFmt w:val="bullet"/>
      <w:lvlText w:val="o"/>
      <w:lvlJc w:val="left"/>
      <w:pPr>
        <w:ind w:left="5760" w:hanging="360"/>
      </w:pPr>
      <w:rPr>
        <w:rFonts w:ascii="Courier New" w:hAnsi="Courier New" w:cs="Courier New" w:hint="default"/>
      </w:rPr>
    </w:lvl>
    <w:lvl w:ilvl="8" w:tplc="C3E844BC" w:tentative="1">
      <w:start w:val="1"/>
      <w:numFmt w:val="bullet"/>
      <w:lvlText w:val=""/>
      <w:lvlJc w:val="left"/>
      <w:pPr>
        <w:ind w:left="6480" w:hanging="360"/>
      </w:pPr>
      <w:rPr>
        <w:rFonts w:ascii="Wingdings" w:hAnsi="Wingdings" w:hint="default"/>
      </w:rPr>
    </w:lvl>
  </w:abstractNum>
  <w:abstractNum w:abstractNumId="1" w15:restartNumberingAfterBreak="0">
    <w:nsid w:val="4C837234"/>
    <w:multiLevelType w:val="hybridMultilevel"/>
    <w:tmpl w:val="2830467A"/>
    <w:lvl w:ilvl="0" w:tplc="F544F068">
      <w:start w:val="1"/>
      <w:numFmt w:val="bullet"/>
      <w:lvlText w:val=""/>
      <w:lvlJc w:val="left"/>
      <w:pPr>
        <w:ind w:left="720" w:hanging="360"/>
      </w:pPr>
      <w:rPr>
        <w:rFonts w:ascii="Symbol" w:hAnsi="Symbol" w:hint="default"/>
      </w:rPr>
    </w:lvl>
    <w:lvl w:ilvl="1" w:tplc="57DAB710">
      <w:start w:val="1"/>
      <w:numFmt w:val="bullet"/>
      <w:lvlText w:val="o"/>
      <w:lvlJc w:val="left"/>
      <w:pPr>
        <w:ind w:left="1440" w:hanging="360"/>
      </w:pPr>
      <w:rPr>
        <w:rFonts w:ascii="Courier New" w:hAnsi="Courier New" w:cs="Courier New" w:hint="default"/>
      </w:rPr>
    </w:lvl>
    <w:lvl w:ilvl="2" w:tplc="9384BB34" w:tentative="1">
      <w:start w:val="1"/>
      <w:numFmt w:val="bullet"/>
      <w:lvlText w:val=""/>
      <w:lvlJc w:val="left"/>
      <w:pPr>
        <w:ind w:left="2160" w:hanging="360"/>
      </w:pPr>
      <w:rPr>
        <w:rFonts w:ascii="Wingdings" w:hAnsi="Wingdings" w:hint="default"/>
      </w:rPr>
    </w:lvl>
    <w:lvl w:ilvl="3" w:tplc="6E9CE9EA" w:tentative="1">
      <w:start w:val="1"/>
      <w:numFmt w:val="bullet"/>
      <w:lvlText w:val=""/>
      <w:lvlJc w:val="left"/>
      <w:pPr>
        <w:ind w:left="2880" w:hanging="360"/>
      </w:pPr>
      <w:rPr>
        <w:rFonts w:ascii="Symbol" w:hAnsi="Symbol" w:hint="default"/>
      </w:rPr>
    </w:lvl>
    <w:lvl w:ilvl="4" w:tplc="33F46EC4" w:tentative="1">
      <w:start w:val="1"/>
      <w:numFmt w:val="bullet"/>
      <w:lvlText w:val="o"/>
      <w:lvlJc w:val="left"/>
      <w:pPr>
        <w:ind w:left="3600" w:hanging="360"/>
      </w:pPr>
      <w:rPr>
        <w:rFonts w:ascii="Courier New" w:hAnsi="Courier New" w:cs="Courier New" w:hint="default"/>
      </w:rPr>
    </w:lvl>
    <w:lvl w:ilvl="5" w:tplc="D7661658" w:tentative="1">
      <w:start w:val="1"/>
      <w:numFmt w:val="bullet"/>
      <w:lvlText w:val=""/>
      <w:lvlJc w:val="left"/>
      <w:pPr>
        <w:ind w:left="4320" w:hanging="360"/>
      </w:pPr>
      <w:rPr>
        <w:rFonts w:ascii="Wingdings" w:hAnsi="Wingdings" w:hint="default"/>
      </w:rPr>
    </w:lvl>
    <w:lvl w:ilvl="6" w:tplc="9D9611A4" w:tentative="1">
      <w:start w:val="1"/>
      <w:numFmt w:val="bullet"/>
      <w:lvlText w:val=""/>
      <w:lvlJc w:val="left"/>
      <w:pPr>
        <w:ind w:left="5040" w:hanging="360"/>
      </w:pPr>
      <w:rPr>
        <w:rFonts w:ascii="Symbol" w:hAnsi="Symbol" w:hint="default"/>
      </w:rPr>
    </w:lvl>
    <w:lvl w:ilvl="7" w:tplc="251057E0" w:tentative="1">
      <w:start w:val="1"/>
      <w:numFmt w:val="bullet"/>
      <w:lvlText w:val="o"/>
      <w:lvlJc w:val="left"/>
      <w:pPr>
        <w:ind w:left="5760" w:hanging="360"/>
      </w:pPr>
      <w:rPr>
        <w:rFonts w:ascii="Courier New" w:hAnsi="Courier New" w:cs="Courier New" w:hint="default"/>
      </w:rPr>
    </w:lvl>
    <w:lvl w:ilvl="8" w:tplc="BDF25CF2" w:tentative="1">
      <w:start w:val="1"/>
      <w:numFmt w:val="bullet"/>
      <w:lvlText w:val=""/>
      <w:lvlJc w:val="left"/>
      <w:pPr>
        <w:ind w:left="6480" w:hanging="360"/>
      </w:pPr>
      <w:rPr>
        <w:rFonts w:ascii="Wingdings" w:hAnsi="Wingdings" w:hint="default"/>
      </w:rPr>
    </w:lvl>
  </w:abstractNum>
  <w:abstractNum w:abstractNumId="2" w15:restartNumberingAfterBreak="0">
    <w:nsid w:val="5BD8357B"/>
    <w:multiLevelType w:val="hybridMultilevel"/>
    <w:tmpl w:val="2A1A7F92"/>
    <w:lvl w:ilvl="0" w:tplc="45B23444">
      <w:start w:val="1"/>
      <w:numFmt w:val="bullet"/>
      <w:lvlText w:val=""/>
      <w:lvlJc w:val="left"/>
      <w:pPr>
        <w:ind w:left="720" w:hanging="360"/>
      </w:pPr>
      <w:rPr>
        <w:rFonts w:ascii="Symbol" w:hAnsi="Symbol" w:hint="default"/>
      </w:rPr>
    </w:lvl>
    <w:lvl w:ilvl="1" w:tplc="A1A4A40A">
      <w:start w:val="1"/>
      <w:numFmt w:val="bullet"/>
      <w:lvlText w:val="o"/>
      <w:lvlJc w:val="left"/>
      <w:pPr>
        <w:ind w:left="1440" w:hanging="360"/>
      </w:pPr>
      <w:rPr>
        <w:rFonts w:ascii="Courier New" w:hAnsi="Courier New" w:cs="Courier New" w:hint="default"/>
      </w:rPr>
    </w:lvl>
    <w:lvl w:ilvl="2" w:tplc="C2887B18" w:tentative="1">
      <w:start w:val="1"/>
      <w:numFmt w:val="bullet"/>
      <w:lvlText w:val=""/>
      <w:lvlJc w:val="left"/>
      <w:pPr>
        <w:ind w:left="2160" w:hanging="360"/>
      </w:pPr>
      <w:rPr>
        <w:rFonts w:ascii="Wingdings" w:hAnsi="Wingdings" w:hint="default"/>
      </w:rPr>
    </w:lvl>
    <w:lvl w:ilvl="3" w:tplc="D5E2F616" w:tentative="1">
      <w:start w:val="1"/>
      <w:numFmt w:val="bullet"/>
      <w:lvlText w:val=""/>
      <w:lvlJc w:val="left"/>
      <w:pPr>
        <w:ind w:left="2880" w:hanging="360"/>
      </w:pPr>
      <w:rPr>
        <w:rFonts w:ascii="Symbol" w:hAnsi="Symbol" w:hint="default"/>
      </w:rPr>
    </w:lvl>
    <w:lvl w:ilvl="4" w:tplc="43629D5E" w:tentative="1">
      <w:start w:val="1"/>
      <w:numFmt w:val="bullet"/>
      <w:lvlText w:val="o"/>
      <w:lvlJc w:val="left"/>
      <w:pPr>
        <w:ind w:left="3600" w:hanging="360"/>
      </w:pPr>
      <w:rPr>
        <w:rFonts w:ascii="Courier New" w:hAnsi="Courier New" w:cs="Courier New" w:hint="default"/>
      </w:rPr>
    </w:lvl>
    <w:lvl w:ilvl="5" w:tplc="B6383A34" w:tentative="1">
      <w:start w:val="1"/>
      <w:numFmt w:val="bullet"/>
      <w:lvlText w:val=""/>
      <w:lvlJc w:val="left"/>
      <w:pPr>
        <w:ind w:left="4320" w:hanging="360"/>
      </w:pPr>
      <w:rPr>
        <w:rFonts w:ascii="Wingdings" w:hAnsi="Wingdings" w:hint="default"/>
      </w:rPr>
    </w:lvl>
    <w:lvl w:ilvl="6" w:tplc="2752EC0A" w:tentative="1">
      <w:start w:val="1"/>
      <w:numFmt w:val="bullet"/>
      <w:lvlText w:val=""/>
      <w:lvlJc w:val="left"/>
      <w:pPr>
        <w:ind w:left="5040" w:hanging="360"/>
      </w:pPr>
      <w:rPr>
        <w:rFonts w:ascii="Symbol" w:hAnsi="Symbol" w:hint="default"/>
      </w:rPr>
    </w:lvl>
    <w:lvl w:ilvl="7" w:tplc="E37480C2" w:tentative="1">
      <w:start w:val="1"/>
      <w:numFmt w:val="bullet"/>
      <w:lvlText w:val="o"/>
      <w:lvlJc w:val="left"/>
      <w:pPr>
        <w:ind w:left="5760" w:hanging="360"/>
      </w:pPr>
      <w:rPr>
        <w:rFonts w:ascii="Courier New" w:hAnsi="Courier New" w:cs="Courier New" w:hint="default"/>
      </w:rPr>
    </w:lvl>
    <w:lvl w:ilvl="8" w:tplc="F65E39CA" w:tentative="1">
      <w:start w:val="1"/>
      <w:numFmt w:val="bullet"/>
      <w:lvlText w:val=""/>
      <w:lvlJc w:val="left"/>
      <w:pPr>
        <w:ind w:left="6480" w:hanging="360"/>
      </w:pPr>
      <w:rPr>
        <w:rFonts w:ascii="Wingdings" w:hAnsi="Wingdings" w:hint="default"/>
      </w:rPr>
    </w:lvl>
  </w:abstractNum>
  <w:abstractNum w:abstractNumId="3" w15:restartNumberingAfterBreak="0">
    <w:nsid w:val="765D2B58"/>
    <w:multiLevelType w:val="hybridMultilevel"/>
    <w:tmpl w:val="11D6C58A"/>
    <w:lvl w:ilvl="0" w:tplc="A5D8F9E2">
      <w:start w:val="1"/>
      <w:numFmt w:val="bullet"/>
      <w:lvlText w:val=""/>
      <w:lvlJc w:val="left"/>
      <w:pPr>
        <w:ind w:left="720" w:hanging="360"/>
      </w:pPr>
      <w:rPr>
        <w:rFonts w:ascii="Symbol" w:hAnsi="Symbol" w:hint="default"/>
      </w:rPr>
    </w:lvl>
    <w:lvl w:ilvl="1" w:tplc="FFE48650" w:tentative="1">
      <w:start w:val="1"/>
      <w:numFmt w:val="bullet"/>
      <w:lvlText w:val="o"/>
      <w:lvlJc w:val="left"/>
      <w:pPr>
        <w:ind w:left="1440" w:hanging="360"/>
      </w:pPr>
      <w:rPr>
        <w:rFonts w:ascii="Courier New" w:hAnsi="Courier New" w:cs="Courier New" w:hint="default"/>
      </w:rPr>
    </w:lvl>
    <w:lvl w:ilvl="2" w:tplc="231438A8" w:tentative="1">
      <w:start w:val="1"/>
      <w:numFmt w:val="bullet"/>
      <w:lvlText w:val=""/>
      <w:lvlJc w:val="left"/>
      <w:pPr>
        <w:ind w:left="2160" w:hanging="360"/>
      </w:pPr>
      <w:rPr>
        <w:rFonts w:ascii="Wingdings" w:hAnsi="Wingdings" w:hint="default"/>
      </w:rPr>
    </w:lvl>
    <w:lvl w:ilvl="3" w:tplc="15360AE4" w:tentative="1">
      <w:start w:val="1"/>
      <w:numFmt w:val="bullet"/>
      <w:lvlText w:val=""/>
      <w:lvlJc w:val="left"/>
      <w:pPr>
        <w:ind w:left="2880" w:hanging="360"/>
      </w:pPr>
      <w:rPr>
        <w:rFonts w:ascii="Symbol" w:hAnsi="Symbol" w:hint="default"/>
      </w:rPr>
    </w:lvl>
    <w:lvl w:ilvl="4" w:tplc="298663FC" w:tentative="1">
      <w:start w:val="1"/>
      <w:numFmt w:val="bullet"/>
      <w:lvlText w:val="o"/>
      <w:lvlJc w:val="left"/>
      <w:pPr>
        <w:ind w:left="3600" w:hanging="360"/>
      </w:pPr>
      <w:rPr>
        <w:rFonts w:ascii="Courier New" w:hAnsi="Courier New" w:cs="Courier New" w:hint="default"/>
      </w:rPr>
    </w:lvl>
    <w:lvl w:ilvl="5" w:tplc="3F061BFA" w:tentative="1">
      <w:start w:val="1"/>
      <w:numFmt w:val="bullet"/>
      <w:lvlText w:val=""/>
      <w:lvlJc w:val="left"/>
      <w:pPr>
        <w:ind w:left="4320" w:hanging="360"/>
      </w:pPr>
      <w:rPr>
        <w:rFonts w:ascii="Wingdings" w:hAnsi="Wingdings" w:hint="default"/>
      </w:rPr>
    </w:lvl>
    <w:lvl w:ilvl="6" w:tplc="A4C0020C" w:tentative="1">
      <w:start w:val="1"/>
      <w:numFmt w:val="bullet"/>
      <w:lvlText w:val=""/>
      <w:lvlJc w:val="left"/>
      <w:pPr>
        <w:ind w:left="5040" w:hanging="360"/>
      </w:pPr>
      <w:rPr>
        <w:rFonts w:ascii="Symbol" w:hAnsi="Symbol" w:hint="default"/>
      </w:rPr>
    </w:lvl>
    <w:lvl w:ilvl="7" w:tplc="E23C9BBA" w:tentative="1">
      <w:start w:val="1"/>
      <w:numFmt w:val="bullet"/>
      <w:lvlText w:val="o"/>
      <w:lvlJc w:val="left"/>
      <w:pPr>
        <w:ind w:left="5760" w:hanging="360"/>
      </w:pPr>
      <w:rPr>
        <w:rFonts w:ascii="Courier New" w:hAnsi="Courier New" w:cs="Courier New" w:hint="default"/>
      </w:rPr>
    </w:lvl>
    <w:lvl w:ilvl="8" w:tplc="AB9AE1A2" w:tentative="1">
      <w:start w:val="1"/>
      <w:numFmt w:val="bullet"/>
      <w:lvlText w:val=""/>
      <w:lvlJc w:val="left"/>
      <w:pPr>
        <w:ind w:left="6480" w:hanging="360"/>
      </w:pPr>
      <w:rPr>
        <w:rFonts w:ascii="Wingdings" w:hAnsi="Wingdings" w:hint="default"/>
      </w:rPr>
    </w:lvl>
  </w:abstractNum>
  <w:abstractNum w:abstractNumId="4" w15:restartNumberingAfterBreak="0">
    <w:nsid w:val="7A4455A8"/>
    <w:multiLevelType w:val="hybridMultilevel"/>
    <w:tmpl w:val="B4B89A6C"/>
    <w:lvl w:ilvl="0" w:tplc="D9BA45DA">
      <w:start w:val="1"/>
      <w:numFmt w:val="bullet"/>
      <w:lvlText w:val=""/>
      <w:lvlJc w:val="left"/>
      <w:pPr>
        <w:ind w:left="720" w:hanging="360"/>
      </w:pPr>
      <w:rPr>
        <w:rFonts w:ascii="Symbol" w:hAnsi="Symbol" w:hint="default"/>
      </w:rPr>
    </w:lvl>
    <w:lvl w:ilvl="1" w:tplc="07721396" w:tentative="1">
      <w:start w:val="1"/>
      <w:numFmt w:val="bullet"/>
      <w:lvlText w:val="o"/>
      <w:lvlJc w:val="left"/>
      <w:pPr>
        <w:ind w:left="1440" w:hanging="360"/>
      </w:pPr>
      <w:rPr>
        <w:rFonts w:ascii="Courier New" w:hAnsi="Courier New" w:cs="Courier New" w:hint="default"/>
      </w:rPr>
    </w:lvl>
    <w:lvl w:ilvl="2" w:tplc="A872A07C" w:tentative="1">
      <w:start w:val="1"/>
      <w:numFmt w:val="bullet"/>
      <w:lvlText w:val=""/>
      <w:lvlJc w:val="left"/>
      <w:pPr>
        <w:ind w:left="2160" w:hanging="360"/>
      </w:pPr>
      <w:rPr>
        <w:rFonts w:ascii="Wingdings" w:hAnsi="Wingdings" w:hint="default"/>
      </w:rPr>
    </w:lvl>
    <w:lvl w:ilvl="3" w:tplc="30EA104C" w:tentative="1">
      <w:start w:val="1"/>
      <w:numFmt w:val="bullet"/>
      <w:lvlText w:val=""/>
      <w:lvlJc w:val="left"/>
      <w:pPr>
        <w:ind w:left="2880" w:hanging="360"/>
      </w:pPr>
      <w:rPr>
        <w:rFonts w:ascii="Symbol" w:hAnsi="Symbol" w:hint="default"/>
      </w:rPr>
    </w:lvl>
    <w:lvl w:ilvl="4" w:tplc="7A7668B8" w:tentative="1">
      <w:start w:val="1"/>
      <w:numFmt w:val="bullet"/>
      <w:lvlText w:val="o"/>
      <w:lvlJc w:val="left"/>
      <w:pPr>
        <w:ind w:left="3600" w:hanging="360"/>
      </w:pPr>
      <w:rPr>
        <w:rFonts w:ascii="Courier New" w:hAnsi="Courier New" w:cs="Courier New" w:hint="default"/>
      </w:rPr>
    </w:lvl>
    <w:lvl w:ilvl="5" w:tplc="B436EF92" w:tentative="1">
      <w:start w:val="1"/>
      <w:numFmt w:val="bullet"/>
      <w:lvlText w:val=""/>
      <w:lvlJc w:val="left"/>
      <w:pPr>
        <w:ind w:left="4320" w:hanging="360"/>
      </w:pPr>
      <w:rPr>
        <w:rFonts w:ascii="Wingdings" w:hAnsi="Wingdings" w:hint="default"/>
      </w:rPr>
    </w:lvl>
    <w:lvl w:ilvl="6" w:tplc="5010D182" w:tentative="1">
      <w:start w:val="1"/>
      <w:numFmt w:val="bullet"/>
      <w:lvlText w:val=""/>
      <w:lvlJc w:val="left"/>
      <w:pPr>
        <w:ind w:left="5040" w:hanging="360"/>
      </w:pPr>
      <w:rPr>
        <w:rFonts w:ascii="Symbol" w:hAnsi="Symbol" w:hint="default"/>
      </w:rPr>
    </w:lvl>
    <w:lvl w:ilvl="7" w:tplc="0C3A4EC4" w:tentative="1">
      <w:start w:val="1"/>
      <w:numFmt w:val="bullet"/>
      <w:lvlText w:val="o"/>
      <w:lvlJc w:val="left"/>
      <w:pPr>
        <w:ind w:left="5760" w:hanging="360"/>
      </w:pPr>
      <w:rPr>
        <w:rFonts w:ascii="Courier New" w:hAnsi="Courier New" w:cs="Courier New" w:hint="default"/>
      </w:rPr>
    </w:lvl>
    <w:lvl w:ilvl="8" w:tplc="306AD008"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9B"/>
    <w:rsid w:val="000D65AA"/>
    <w:rsid w:val="00103AAC"/>
    <w:rsid w:val="00152989"/>
    <w:rsid w:val="001678BE"/>
    <w:rsid w:val="001F1CEB"/>
    <w:rsid w:val="00247F68"/>
    <w:rsid w:val="00306442"/>
    <w:rsid w:val="003A3620"/>
    <w:rsid w:val="003C2F4C"/>
    <w:rsid w:val="0041194F"/>
    <w:rsid w:val="004259F4"/>
    <w:rsid w:val="00496185"/>
    <w:rsid w:val="00543080"/>
    <w:rsid w:val="00576551"/>
    <w:rsid w:val="00641EA1"/>
    <w:rsid w:val="006C5838"/>
    <w:rsid w:val="00744DA1"/>
    <w:rsid w:val="00771CC9"/>
    <w:rsid w:val="0078334E"/>
    <w:rsid w:val="007B5F08"/>
    <w:rsid w:val="009215FD"/>
    <w:rsid w:val="00941F7F"/>
    <w:rsid w:val="009A71A3"/>
    <w:rsid w:val="00A00A96"/>
    <w:rsid w:val="00B40518"/>
    <w:rsid w:val="00B93345"/>
    <w:rsid w:val="00C10D9B"/>
    <w:rsid w:val="00C25EFF"/>
    <w:rsid w:val="00CE4138"/>
    <w:rsid w:val="00D37001"/>
    <w:rsid w:val="00D8195E"/>
    <w:rsid w:val="00EC50EC"/>
    <w:rsid w:val="00F118D7"/>
    <w:rsid w:val="00F34F03"/>
    <w:rsid w:val="00F4649C"/>
    <w:rsid w:val="00F8190D"/>
    <w:rsid w:val="00F96E2E"/>
    <w:rsid w:val="00FD393F"/>
    <w:rsid w:val="02200D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9312"/>
  <w15:chartTrackingRefBased/>
  <w15:docId w15:val="{CF2C44D7-12BE-40C0-A87E-E0E3D192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link w:val="H2Char"/>
    <w:qFormat/>
    <w:rsid w:val="00C10D9B"/>
    <w:pPr>
      <w:spacing w:before="240" w:after="120" w:line="240" w:lineRule="auto"/>
    </w:pPr>
    <w:rPr>
      <w:rFonts w:ascii="Arial" w:hAnsi="Arial" w:cs="Arial"/>
      <w:b/>
      <w:color w:val="002B5C"/>
      <w:sz w:val="32"/>
    </w:rPr>
  </w:style>
  <w:style w:type="character" w:customStyle="1" w:styleId="H2Char">
    <w:name w:val="H2 Char"/>
    <w:basedOn w:val="DefaultParagraphFont"/>
    <w:link w:val="H2"/>
    <w:rsid w:val="00C10D9B"/>
    <w:rPr>
      <w:rFonts w:ascii="Arial" w:hAnsi="Arial" w:cs="Arial"/>
      <w:b/>
      <w:color w:val="002B5C"/>
      <w:sz w:val="32"/>
    </w:rPr>
  </w:style>
  <w:style w:type="paragraph" w:customStyle="1" w:styleId="H3">
    <w:name w:val="H3"/>
    <w:basedOn w:val="Normal"/>
    <w:link w:val="H3Char"/>
    <w:qFormat/>
    <w:rsid w:val="00C10D9B"/>
    <w:pPr>
      <w:spacing w:before="240" w:after="120" w:line="240" w:lineRule="auto"/>
    </w:pPr>
    <w:rPr>
      <w:rFonts w:ascii="Arial" w:hAnsi="Arial" w:cs="Arial"/>
      <w:b/>
      <w:color w:val="2F9CC3"/>
    </w:rPr>
  </w:style>
  <w:style w:type="character" w:customStyle="1" w:styleId="H3Char">
    <w:name w:val="H3 Char"/>
    <w:basedOn w:val="DefaultParagraphFont"/>
    <w:link w:val="H3"/>
    <w:rsid w:val="00C10D9B"/>
    <w:rPr>
      <w:rFonts w:ascii="Arial" w:hAnsi="Arial" w:cs="Arial"/>
      <w:b/>
      <w:color w:val="2F9CC3"/>
    </w:rPr>
  </w:style>
  <w:style w:type="paragraph" w:styleId="Header">
    <w:name w:val="header"/>
    <w:basedOn w:val="Normal"/>
    <w:link w:val="HeaderChar"/>
    <w:uiPriority w:val="99"/>
    <w:unhideWhenUsed/>
    <w:rsid w:val="00C1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9B"/>
  </w:style>
  <w:style w:type="paragraph" w:styleId="Footer">
    <w:name w:val="footer"/>
    <w:basedOn w:val="Normal"/>
    <w:link w:val="FooterChar"/>
    <w:uiPriority w:val="99"/>
    <w:unhideWhenUsed/>
    <w:rsid w:val="00C1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9B"/>
  </w:style>
  <w:style w:type="paragraph" w:styleId="ListParagraph">
    <w:name w:val="List Paragraph"/>
    <w:basedOn w:val="Normal"/>
    <w:link w:val="ListParagraphChar"/>
    <w:uiPriority w:val="34"/>
    <w:qFormat/>
    <w:rsid w:val="00306442"/>
    <w:pPr>
      <w:ind w:left="720"/>
      <w:contextualSpacing/>
    </w:pPr>
  </w:style>
  <w:style w:type="character" w:styleId="Hyperlink">
    <w:name w:val="Hyperlink"/>
    <w:basedOn w:val="DefaultParagraphFont"/>
    <w:uiPriority w:val="99"/>
    <w:unhideWhenUsed/>
    <w:rsid w:val="00A00A96"/>
    <w:rPr>
      <w:color w:val="0563C1" w:themeColor="hyperlink"/>
      <w:u w:val="single"/>
    </w:rPr>
  </w:style>
  <w:style w:type="character" w:customStyle="1" w:styleId="UnresolvedMention1">
    <w:name w:val="Unresolved Mention1"/>
    <w:basedOn w:val="DefaultParagraphFont"/>
    <w:uiPriority w:val="99"/>
    <w:semiHidden/>
    <w:unhideWhenUsed/>
    <w:rsid w:val="00A00A96"/>
    <w:rPr>
      <w:color w:val="605E5C"/>
      <w:shd w:val="clear" w:color="auto" w:fill="E1DFDD"/>
    </w:rPr>
  </w:style>
  <w:style w:type="character" w:customStyle="1" w:styleId="ListParagraphChar">
    <w:name w:val="List Paragraph Char"/>
    <w:basedOn w:val="DefaultParagraphFont"/>
    <w:link w:val="ListParagraph"/>
    <w:uiPriority w:val="34"/>
    <w:rsid w:val="0049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ba.org/tax-he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ba.org/tax-hel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rst5association.org/CalEIT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Alexandra</dc:creator>
  <cp:lastModifiedBy>Monica de. Loera</cp:lastModifiedBy>
  <cp:revision>2</cp:revision>
  <dcterms:created xsi:type="dcterms:W3CDTF">2021-01-26T00:25:00Z</dcterms:created>
  <dcterms:modified xsi:type="dcterms:W3CDTF">2021-01-26T00:25:00Z</dcterms:modified>
</cp:coreProperties>
</file>